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E2FF" w14:textId="77777777" w:rsidR="00084B59" w:rsidRPr="007C346D" w:rsidRDefault="00084B59" w:rsidP="007C346D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C346D">
        <w:rPr>
          <w:rFonts w:ascii="Arial" w:hAnsi="Arial" w:cs="Arial"/>
          <w:b/>
          <w:sz w:val="28"/>
          <w:szCs w:val="28"/>
          <w:u w:val="single"/>
          <w:lang w:val="en-US"/>
        </w:rPr>
        <w:t>Origin of disparities</w:t>
      </w:r>
    </w:p>
    <w:p w14:paraId="070C484D" w14:textId="77777777" w:rsidR="00084B59" w:rsidRPr="007C346D" w:rsidRDefault="00084B59" w:rsidP="007C346D">
      <w:pPr>
        <w:jc w:val="center"/>
        <w:rPr>
          <w:rFonts w:ascii="Arial" w:hAnsi="Arial" w:cs="Arial"/>
          <w:b/>
          <w:u w:val="single"/>
          <w:lang w:val="en-US"/>
        </w:rPr>
      </w:pPr>
    </w:p>
    <w:p w14:paraId="7D3E6898" w14:textId="77777777" w:rsidR="00517D1E" w:rsidRPr="007C346D" w:rsidRDefault="00BF6FCD" w:rsidP="007C34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 xml:space="preserve">Explain disparities and inequities that occur within countries resulting from ethnicity, residence, parental education, income, employment (formal and informal) and land ownership. </w:t>
      </w:r>
    </w:p>
    <w:p w14:paraId="5E3F7904" w14:textId="77777777" w:rsidR="007C346D" w:rsidRDefault="007C346D" w:rsidP="007C346D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44127A93" w14:textId="77777777" w:rsidR="00A835FC" w:rsidRPr="007F46E8" w:rsidRDefault="00753125" w:rsidP="007C346D">
      <w:pPr>
        <w:jc w:val="both"/>
        <w:rPr>
          <w:rFonts w:ascii="Arial" w:hAnsi="Arial" w:cs="Arial"/>
          <w:u w:val="single"/>
          <w:lang w:val="en-US"/>
        </w:rPr>
      </w:pPr>
      <w:r w:rsidRPr="007F46E8">
        <w:rPr>
          <w:rFonts w:ascii="Arial" w:hAnsi="Arial" w:cs="Arial"/>
          <w:u w:val="single"/>
          <w:lang w:val="en-US"/>
        </w:rPr>
        <w:t>Income inequality:</w:t>
      </w:r>
    </w:p>
    <w:p w14:paraId="13F5375E" w14:textId="77777777" w:rsidR="005A38BE" w:rsidRPr="007C346D" w:rsidRDefault="005A38BE" w:rsidP="007C346D">
      <w:pPr>
        <w:jc w:val="both"/>
        <w:rPr>
          <w:rFonts w:ascii="Arial" w:hAnsi="Arial" w:cs="Arial"/>
          <w:u w:val="single"/>
          <w:lang w:val="en-US"/>
        </w:rPr>
      </w:pPr>
    </w:p>
    <w:p w14:paraId="4159BC15" w14:textId="77777777" w:rsidR="005A38BE" w:rsidRPr="007C346D" w:rsidRDefault="00753125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b/>
          <w:lang w:val="en-US"/>
        </w:rPr>
        <w:t>Gini coefficient:</w:t>
      </w:r>
      <w:r w:rsidRPr="007C346D">
        <w:rPr>
          <w:rFonts w:ascii="Arial" w:hAnsi="Arial" w:cs="Arial"/>
          <w:lang w:val="en-US"/>
        </w:rPr>
        <w:t xml:space="preserve"> </w:t>
      </w:r>
      <w:r w:rsidR="005A38BE" w:rsidRPr="007C346D">
        <w:rPr>
          <w:rFonts w:ascii="Arial" w:hAnsi="Arial" w:cs="Arial"/>
          <w:lang w:val="en-US"/>
        </w:rPr>
        <w:t>Measures the extent of income equality within a country and analyses change of inequality over time. Can be used on several scales. A</w:t>
      </w:r>
      <w:r w:rsidR="001F7B70" w:rsidRPr="007C346D">
        <w:rPr>
          <w:rFonts w:ascii="Arial" w:hAnsi="Arial" w:cs="Arial"/>
          <w:lang w:val="en-US"/>
        </w:rPr>
        <w:t xml:space="preserve"> </w:t>
      </w:r>
      <w:r w:rsidR="005A38BE" w:rsidRPr="007C346D">
        <w:rPr>
          <w:rFonts w:ascii="Arial" w:hAnsi="Arial" w:cs="Arial"/>
          <w:lang w:val="en-US"/>
        </w:rPr>
        <w:t>lower Gini coefficient means that income is distributed more evenly. Generally more affluent nations have a lower inco</w:t>
      </w:r>
      <w:r w:rsidR="001F7B70" w:rsidRPr="007C346D">
        <w:rPr>
          <w:rFonts w:ascii="Arial" w:hAnsi="Arial" w:cs="Arial"/>
          <w:lang w:val="en-US"/>
        </w:rPr>
        <w:t>me gap. Lowest value is Denmark with 0.232.</w:t>
      </w:r>
    </w:p>
    <w:p w14:paraId="2A914E8B" w14:textId="77777777" w:rsidR="005A38BE" w:rsidRPr="007C346D" w:rsidRDefault="005A38BE" w:rsidP="007C34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Means perfect equality</w:t>
      </w:r>
      <w:r w:rsidR="00517D1E" w:rsidRPr="007C346D">
        <w:rPr>
          <w:rFonts w:ascii="Arial" w:hAnsi="Arial" w:cs="Arial"/>
          <w:lang w:val="en-US"/>
        </w:rPr>
        <w:t>.</w:t>
      </w:r>
    </w:p>
    <w:p w14:paraId="237EE6F7" w14:textId="77777777" w:rsidR="005A38BE" w:rsidRPr="007C346D" w:rsidRDefault="005A38BE" w:rsidP="007C34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Means perfect inequality</w:t>
      </w:r>
      <w:r w:rsidR="00517D1E" w:rsidRPr="007C346D">
        <w:rPr>
          <w:rFonts w:ascii="Arial" w:hAnsi="Arial" w:cs="Arial"/>
          <w:lang w:val="en-US"/>
        </w:rPr>
        <w:t>.</w:t>
      </w:r>
    </w:p>
    <w:p w14:paraId="566F5B9C" w14:textId="77777777" w:rsidR="00BF6FCD" w:rsidRPr="007C346D" w:rsidRDefault="00BF6FCD" w:rsidP="007C346D">
      <w:pPr>
        <w:jc w:val="both"/>
        <w:rPr>
          <w:rFonts w:ascii="Arial" w:hAnsi="Arial" w:cs="Arial"/>
          <w:lang w:val="en-US"/>
        </w:rPr>
      </w:pPr>
    </w:p>
    <w:p w14:paraId="091A4D43" w14:textId="77777777" w:rsidR="00BF6FCD" w:rsidRPr="007C346D" w:rsidRDefault="001F7B70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Economic recessions often impact people on low incomes more heavily and therefor the wealth gap increases. Education availability also influences the wealth gap. A too high wealth gap can cause social unrest.</w:t>
      </w:r>
    </w:p>
    <w:p w14:paraId="5112B1CB" w14:textId="77777777" w:rsidR="001F7B70" w:rsidRPr="007C346D" w:rsidRDefault="001F7B70" w:rsidP="007C346D">
      <w:pPr>
        <w:jc w:val="both"/>
        <w:rPr>
          <w:rFonts w:ascii="Arial" w:hAnsi="Arial" w:cs="Arial"/>
          <w:lang w:val="en-US"/>
        </w:rPr>
      </w:pPr>
    </w:p>
    <w:p w14:paraId="553BAA43" w14:textId="77777777" w:rsidR="001F7B70" w:rsidRPr="007C346D" w:rsidRDefault="00753125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In most countries the economic gap has increased, with the rich benefiting from economic growth more than the poor. The income gap generally increased between the rural and urban population.</w:t>
      </w:r>
    </w:p>
    <w:p w14:paraId="6CFFAD4B" w14:textId="77777777" w:rsidR="00753125" w:rsidRPr="007C346D" w:rsidRDefault="00753125" w:rsidP="007C346D">
      <w:pPr>
        <w:jc w:val="both"/>
        <w:rPr>
          <w:rFonts w:ascii="Arial" w:hAnsi="Arial" w:cs="Arial"/>
          <w:u w:val="single"/>
          <w:lang w:val="en-US"/>
        </w:rPr>
      </w:pPr>
    </w:p>
    <w:p w14:paraId="27A81819" w14:textId="77777777" w:rsidR="00517D1E" w:rsidRPr="007F46E8" w:rsidRDefault="00517D1E" w:rsidP="007C346D">
      <w:pPr>
        <w:jc w:val="both"/>
        <w:rPr>
          <w:rFonts w:ascii="Arial" w:hAnsi="Arial" w:cs="Arial"/>
          <w:u w:val="single"/>
          <w:lang w:val="en-US"/>
        </w:rPr>
      </w:pPr>
      <w:r w:rsidRPr="007F46E8">
        <w:rPr>
          <w:rFonts w:ascii="Arial" w:hAnsi="Arial" w:cs="Arial"/>
          <w:u w:val="single"/>
          <w:lang w:val="en-US"/>
        </w:rPr>
        <w:t>Residence:</w:t>
      </w:r>
    </w:p>
    <w:p w14:paraId="76B148AD" w14:textId="77777777" w:rsidR="00517D1E" w:rsidRPr="007C346D" w:rsidRDefault="00517D1E" w:rsidP="007C346D">
      <w:pPr>
        <w:jc w:val="both"/>
        <w:rPr>
          <w:rFonts w:ascii="Arial" w:hAnsi="Arial" w:cs="Arial"/>
          <w:u w:val="single"/>
          <w:lang w:val="en-US"/>
        </w:rPr>
      </w:pPr>
    </w:p>
    <w:p w14:paraId="0A3E0DA3" w14:textId="77777777" w:rsidR="00BE5549" w:rsidRPr="007C346D" w:rsidRDefault="004D2887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Focuses on regional disparities, urban/rural disparities and intra-urban contrasts.</w:t>
      </w:r>
    </w:p>
    <w:p w14:paraId="099DD234" w14:textId="77777777" w:rsidR="00BE5549" w:rsidRPr="007C346D" w:rsidRDefault="00BE5549" w:rsidP="007C346D">
      <w:pPr>
        <w:jc w:val="both"/>
        <w:rPr>
          <w:rFonts w:ascii="Arial" w:hAnsi="Arial" w:cs="Arial"/>
          <w:lang w:val="en-US"/>
        </w:rPr>
      </w:pPr>
    </w:p>
    <w:p w14:paraId="0695B9E9" w14:textId="77777777" w:rsidR="00BE5549" w:rsidRPr="007C346D" w:rsidRDefault="00BE5549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b/>
          <w:lang w:val="en-US"/>
        </w:rPr>
        <w:t xml:space="preserve">Cumulative causation: </w:t>
      </w:r>
    </w:p>
    <w:p w14:paraId="3909C8C8" w14:textId="77777777" w:rsidR="00BE5549" w:rsidRPr="007C346D" w:rsidRDefault="00BE5549" w:rsidP="007C346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Pre-industrial stage when regional differences are minimal</w:t>
      </w:r>
    </w:p>
    <w:p w14:paraId="47686FC8" w14:textId="77777777" w:rsidR="00BE5549" w:rsidRPr="007C346D" w:rsidRDefault="00BE5549" w:rsidP="007C346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Period of rapid economic growth characterized by increasing regional economic divergence</w:t>
      </w:r>
    </w:p>
    <w:p w14:paraId="0C951E4E" w14:textId="77777777" w:rsidR="00BE5549" w:rsidRPr="007C346D" w:rsidRDefault="00BE5549" w:rsidP="007C346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Wealth generated in affluent regions spreads to other areas of the country</w:t>
      </w:r>
    </w:p>
    <w:p w14:paraId="4FB85739" w14:textId="77777777" w:rsidR="00BE5549" w:rsidRPr="007C346D" w:rsidRDefault="00BE5549" w:rsidP="007C346D">
      <w:pPr>
        <w:jc w:val="both"/>
        <w:rPr>
          <w:rFonts w:ascii="Arial" w:hAnsi="Arial" w:cs="Arial"/>
          <w:lang w:val="en-US"/>
        </w:rPr>
      </w:pPr>
    </w:p>
    <w:p w14:paraId="6DF70B15" w14:textId="77777777" w:rsidR="00517D1E" w:rsidRPr="007C346D" w:rsidRDefault="00517D1E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Intra-urban variations</w:t>
      </w:r>
      <w:r w:rsidR="00277F0C" w:rsidRPr="007C346D">
        <w:rPr>
          <w:rFonts w:ascii="Arial" w:hAnsi="Arial" w:cs="Arial"/>
          <w:lang w:val="en-US"/>
        </w:rPr>
        <w:t>:</w:t>
      </w:r>
    </w:p>
    <w:p w14:paraId="39711B9E" w14:textId="77777777" w:rsidR="008455B2" w:rsidRPr="007C346D" w:rsidRDefault="008455B2" w:rsidP="007C346D">
      <w:pPr>
        <w:jc w:val="both"/>
        <w:rPr>
          <w:rFonts w:ascii="Arial" w:hAnsi="Arial" w:cs="Arial"/>
          <w:lang w:val="en-US"/>
        </w:rPr>
      </w:pPr>
    </w:p>
    <w:p w14:paraId="433D40F5" w14:textId="77777777" w:rsidR="008455B2" w:rsidRPr="007C346D" w:rsidRDefault="00C8125A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 xml:space="preserve">Growing population and economic inequality lead to the urbanization of poverty. </w:t>
      </w:r>
      <w:r w:rsidR="008455B2" w:rsidRPr="007C346D">
        <w:rPr>
          <w:rFonts w:ascii="Arial" w:hAnsi="Arial" w:cs="Arial"/>
          <w:lang w:val="en-US"/>
        </w:rPr>
        <w:t xml:space="preserve">Urban poverty has its main causes in </w:t>
      </w:r>
      <w:r w:rsidR="008455B2" w:rsidRPr="007C346D">
        <w:rPr>
          <w:rFonts w:ascii="Arial" w:hAnsi="Arial" w:cs="Arial"/>
          <w:b/>
          <w:lang w:val="en-US"/>
        </w:rPr>
        <w:t>low income</w:t>
      </w:r>
      <w:r w:rsidR="008455B2" w:rsidRPr="007C346D">
        <w:rPr>
          <w:rFonts w:ascii="Arial" w:hAnsi="Arial" w:cs="Arial"/>
          <w:lang w:val="en-US"/>
        </w:rPr>
        <w:t xml:space="preserve">, </w:t>
      </w:r>
      <w:r w:rsidR="008455B2" w:rsidRPr="007C346D">
        <w:rPr>
          <w:rFonts w:ascii="Arial" w:hAnsi="Arial" w:cs="Arial"/>
          <w:b/>
          <w:lang w:val="en-US"/>
        </w:rPr>
        <w:t>low human capital</w:t>
      </w:r>
      <w:r w:rsidR="008455B2" w:rsidRPr="007C346D">
        <w:rPr>
          <w:rFonts w:ascii="Arial" w:hAnsi="Arial" w:cs="Arial"/>
          <w:lang w:val="en-US"/>
        </w:rPr>
        <w:t xml:space="preserve"> (health and education), </w:t>
      </w:r>
      <w:r w:rsidR="008455B2" w:rsidRPr="007C346D">
        <w:rPr>
          <w:rFonts w:ascii="Arial" w:hAnsi="Arial" w:cs="Arial"/>
          <w:b/>
          <w:lang w:val="en-US"/>
        </w:rPr>
        <w:t>low social capital</w:t>
      </w:r>
      <w:r w:rsidR="008455B2" w:rsidRPr="007C346D">
        <w:rPr>
          <w:rFonts w:ascii="Arial" w:hAnsi="Arial" w:cs="Arial"/>
          <w:lang w:val="en-US"/>
        </w:rPr>
        <w:t xml:space="preserve"> (exclusion) and </w:t>
      </w:r>
      <w:r w:rsidR="008455B2" w:rsidRPr="007C346D">
        <w:rPr>
          <w:rFonts w:ascii="Arial" w:hAnsi="Arial" w:cs="Arial"/>
          <w:b/>
          <w:lang w:val="en-US"/>
        </w:rPr>
        <w:t>low financial capital</w:t>
      </w:r>
      <w:r w:rsidR="008455B2" w:rsidRPr="007C346D">
        <w:rPr>
          <w:rFonts w:ascii="Arial" w:hAnsi="Arial" w:cs="Arial"/>
          <w:lang w:val="en-US"/>
        </w:rPr>
        <w:t xml:space="preserve"> (lack of productive and helpful assets). </w:t>
      </w:r>
    </w:p>
    <w:p w14:paraId="1FF1D890" w14:textId="77777777" w:rsidR="00517D1E" w:rsidRPr="007C346D" w:rsidRDefault="00C8125A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Slums (heavily populated urban areas with substandard housing</w:t>
      </w:r>
      <w:r w:rsidR="008455B2" w:rsidRPr="007C346D">
        <w:rPr>
          <w:rFonts w:ascii="Arial" w:hAnsi="Arial" w:cs="Arial"/>
          <w:lang w:val="en-US"/>
        </w:rPr>
        <w:t xml:space="preserve"> and insecurity</w:t>
      </w:r>
      <w:r w:rsidRPr="007C346D">
        <w:rPr>
          <w:rFonts w:ascii="Arial" w:hAnsi="Arial" w:cs="Arial"/>
          <w:lang w:val="en-US"/>
        </w:rPr>
        <w:t xml:space="preserve">) occur mainly in peripheral towns and inner cities. 32% of the world’s population (almost 1 billion) </w:t>
      </w:r>
      <w:r w:rsidR="006B574C" w:rsidRPr="007C346D">
        <w:rPr>
          <w:rFonts w:ascii="Arial" w:hAnsi="Arial" w:cs="Arial"/>
          <w:lang w:val="en-US"/>
        </w:rPr>
        <w:t>lives</w:t>
      </w:r>
      <w:r w:rsidRPr="007C346D">
        <w:rPr>
          <w:rFonts w:ascii="Arial" w:hAnsi="Arial" w:cs="Arial"/>
          <w:lang w:val="en-US"/>
        </w:rPr>
        <w:t xml:space="preserve"> in slums, mainly in developing countries but also in </w:t>
      </w:r>
      <w:r w:rsidR="008455B2" w:rsidRPr="007C346D">
        <w:rPr>
          <w:rFonts w:ascii="Arial" w:hAnsi="Arial" w:cs="Arial"/>
          <w:lang w:val="en-US"/>
        </w:rPr>
        <w:t>large cities in developed countries. Without significant global action the number of slum dwellers will double over the next 30 years.</w:t>
      </w:r>
    </w:p>
    <w:p w14:paraId="1C0DD2D3" w14:textId="77777777" w:rsidR="008455B2" w:rsidRPr="007C346D" w:rsidRDefault="008455B2" w:rsidP="007C346D">
      <w:pPr>
        <w:jc w:val="both"/>
        <w:rPr>
          <w:rFonts w:ascii="Arial" w:hAnsi="Arial" w:cs="Arial"/>
          <w:lang w:val="en-US"/>
        </w:rPr>
      </w:pPr>
    </w:p>
    <w:p w14:paraId="595D9934" w14:textId="77777777" w:rsidR="008455B2" w:rsidRPr="007F46E8" w:rsidRDefault="008455B2" w:rsidP="007C346D">
      <w:pPr>
        <w:jc w:val="both"/>
        <w:rPr>
          <w:rFonts w:ascii="Arial" w:hAnsi="Arial" w:cs="Arial"/>
          <w:u w:val="single"/>
          <w:lang w:val="en-US"/>
        </w:rPr>
      </w:pPr>
      <w:r w:rsidRPr="007F46E8">
        <w:rPr>
          <w:rFonts w:ascii="Arial" w:hAnsi="Arial" w:cs="Arial"/>
          <w:u w:val="single"/>
          <w:lang w:val="en-US"/>
        </w:rPr>
        <w:t>Ethnicity:</w:t>
      </w:r>
    </w:p>
    <w:p w14:paraId="76CB54B3" w14:textId="77777777" w:rsidR="008455B2" w:rsidRPr="007C346D" w:rsidRDefault="008455B2" w:rsidP="007C346D">
      <w:pPr>
        <w:jc w:val="both"/>
        <w:rPr>
          <w:rFonts w:ascii="Arial" w:hAnsi="Arial" w:cs="Arial"/>
          <w:u w:val="single"/>
          <w:lang w:val="en-US"/>
        </w:rPr>
      </w:pPr>
    </w:p>
    <w:p w14:paraId="717D5E0C" w14:textId="77777777" w:rsidR="006369A6" w:rsidRPr="000E1AA5" w:rsidRDefault="00D9072F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 xml:space="preserve">Discrimination limits the economic, social and political opportunities available to the disadvantaged groups. </w:t>
      </w:r>
      <w:r w:rsidR="006B574C" w:rsidRPr="007C346D">
        <w:rPr>
          <w:rFonts w:ascii="Arial" w:hAnsi="Arial" w:cs="Arial"/>
          <w:lang w:val="en-US"/>
        </w:rPr>
        <w:t>These status differences can cause tensions between majority and minority groups, resulting in social unrest, migration or new political move</w:t>
      </w:r>
      <w:r w:rsidR="00FB551C" w:rsidRPr="007C346D">
        <w:rPr>
          <w:rFonts w:ascii="Arial" w:hAnsi="Arial" w:cs="Arial"/>
          <w:lang w:val="en-US"/>
        </w:rPr>
        <w:t>me</w:t>
      </w:r>
      <w:r w:rsidR="006B574C" w:rsidRPr="007C346D">
        <w:rPr>
          <w:rFonts w:ascii="Arial" w:hAnsi="Arial" w:cs="Arial"/>
          <w:lang w:val="en-US"/>
        </w:rPr>
        <w:t>nts.</w:t>
      </w:r>
      <w:r w:rsidR="00FB551C" w:rsidRPr="007C346D">
        <w:rPr>
          <w:rFonts w:ascii="Arial" w:hAnsi="Arial" w:cs="Arial"/>
          <w:lang w:val="en-US"/>
        </w:rPr>
        <w:t xml:space="preserve"> In South Africa, the inequalities originate from the Apartheid era.</w:t>
      </w:r>
    </w:p>
    <w:p w14:paraId="718DD87C" w14:textId="77777777" w:rsidR="006369A6" w:rsidRPr="007F46E8" w:rsidRDefault="006369A6" w:rsidP="007C346D">
      <w:pPr>
        <w:jc w:val="both"/>
        <w:rPr>
          <w:rFonts w:ascii="Arial" w:hAnsi="Arial" w:cs="Arial"/>
          <w:u w:val="single"/>
          <w:lang w:val="en-US"/>
        </w:rPr>
      </w:pPr>
      <w:r w:rsidRPr="007F46E8">
        <w:rPr>
          <w:rFonts w:ascii="Arial" w:hAnsi="Arial" w:cs="Arial"/>
          <w:u w:val="single"/>
          <w:lang w:val="en-US"/>
        </w:rPr>
        <w:lastRenderedPageBreak/>
        <w:t>Employment:</w:t>
      </w:r>
    </w:p>
    <w:p w14:paraId="69B6FD10" w14:textId="77777777" w:rsidR="006369A6" w:rsidRPr="007C346D" w:rsidRDefault="006369A6" w:rsidP="007C346D">
      <w:pPr>
        <w:jc w:val="both"/>
        <w:rPr>
          <w:rFonts w:ascii="Arial" w:hAnsi="Arial" w:cs="Arial"/>
          <w:u w:val="single"/>
          <w:lang w:val="en-US"/>
        </w:rPr>
      </w:pPr>
    </w:p>
    <w:p w14:paraId="2C173DEF" w14:textId="77777777" w:rsidR="006369A6" w:rsidRPr="007C346D" w:rsidRDefault="006369A6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b/>
          <w:lang w:val="en-US"/>
        </w:rPr>
        <w:t>Formal sector:</w:t>
      </w:r>
      <w:r w:rsidRPr="007C346D">
        <w:rPr>
          <w:rFonts w:ascii="Arial" w:hAnsi="Arial" w:cs="Arial"/>
          <w:lang w:val="en-US"/>
        </w:rPr>
        <w:t xml:space="preserve"> Jobs known to the government, usually established companies. They pay taxes have a high job security and better wages.</w:t>
      </w:r>
    </w:p>
    <w:p w14:paraId="12AFBB9D" w14:textId="77777777" w:rsidR="006369A6" w:rsidRPr="007C346D" w:rsidRDefault="006369A6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b/>
          <w:lang w:val="en-US"/>
        </w:rPr>
        <w:t>Informal sector:</w:t>
      </w:r>
      <w:r w:rsidRPr="007C346D">
        <w:rPr>
          <w:rFonts w:ascii="Arial" w:hAnsi="Arial" w:cs="Arial"/>
          <w:lang w:val="en-US"/>
        </w:rPr>
        <w:t xml:space="preserve"> Operating outside official recognition (no tax payments), usually services. Characteristics are low wages, low job security and temporary or part time jobs. </w:t>
      </w:r>
    </w:p>
    <w:p w14:paraId="7ABD3BF1" w14:textId="77777777" w:rsidR="008455B2" w:rsidRPr="007C346D" w:rsidRDefault="008455B2" w:rsidP="007C346D">
      <w:pPr>
        <w:jc w:val="both"/>
        <w:rPr>
          <w:rFonts w:ascii="Arial" w:hAnsi="Arial" w:cs="Arial"/>
          <w:lang w:val="en-US"/>
        </w:rPr>
      </w:pPr>
    </w:p>
    <w:p w14:paraId="48B17873" w14:textId="77777777" w:rsidR="006369A6" w:rsidRPr="007C346D" w:rsidRDefault="006369A6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As seen in the example of Bolivia, people with less economic opportunities, low skills</w:t>
      </w:r>
      <w:r w:rsidR="00B40F3F" w:rsidRPr="007C346D">
        <w:rPr>
          <w:rFonts w:ascii="Arial" w:hAnsi="Arial" w:cs="Arial"/>
          <w:lang w:val="en-US"/>
        </w:rPr>
        <w:t xml:space="preserve"> and a less developed background tend to work in the informal sector, as there are no skill or educational requirements.</w:t>
      </w:r>
    </w:p>
    <w:p w14:paraId="5B669CD5" w14:textId="77777777" w:rsidR="002E18C8" w:rsidRPr="007C346D" w:rsidRDefault="002E18C8" w:rsidP="007C346D">
      <w:pPr>
        <w:jc w:val="both"/>
        <w:rPr>
          <w:rFonts w:ascii="Arial" w:hAnsi="Arial" w:cs="Arial"/>
          <w:lang w:val="en-US"/>
        </w:rPr>
      </w:pPr>
    </w:p>
    <w:p w14:paraId="0A9B750B" w14:textId="77777777" w:rsidR="00B40F3F" w:rsidRPr="007F46E8" w:rsidRDefault="00B40F3F" w:rsidP="007C346D">
      <w:pPr>
        <w:jc w:val="both"/>
        <w:rPr>
          <w:rFonts w:ascii="Arial" w:hAnsi="Arial" w:cs="Arial"/>
          <w:u w:val="single"/>
          <w:lang w:val="en-US"/>
        </w:rPr>
      </w:pPr>
      <w:r w:rsidRPr="007F46E8">
        <w:rPr>
          <w:rFonts w:ascii="Arial" w:hAnsi="Arial" w:cs="Arial"/>
          <w:u w:val="single"/>
          <w:lang w:val="en-US"/>
        </w:rPr>
        <w:t>Education:</w:t>
      </w:r>
    </w:p>
    <w:p w14:paraId="08E5DC6C" w14:textId="77777777" w:rsidR="00B40F3F" w:rsidRPr="007C346D" w:rsidRDefault="00B40F3F" w:rsidP="007C346D">
      <w:pPr>
        <w:jc w:val="both"/>
        <w:rPr>
          <w:rFonts w:ascii="Arial" w:hAnsi="Arial" w:cs="Arial"/>
          <w:u w:val="single"/>
          <w:lang w:val="en-US"/>
        </w:rPr>
      </w:pPr>
    </w:p>
    <w:p w14:paraId="7545E243" w14:textId="77777777" w:rsidR="00B40F3F" w:rsidRPr="007C346D" w:rsidRDefault="00B40F3F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 xml:space="preserve">Investment in education results in better paid employment and decreasing family size (especially in developed countries). Smaller families make saving and investing easier. </w:t>
      </w:r>
    </w:p>
    <w:p w14:paraId="15062C0A" w14:textId="77777777" w:rsidR="00B40F3F" w:rsidRPr="007C346D" w:rsidRDefault="00B40F3F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>Disparity in educational attainment and availability is one of the main causes of disparity in wealth and income.</w:t>
      </w:r>
    </w:p>
    <w:p w14:paraId="28D42D50" w14:textId="77777777" w:rsidR="00B40F3F" w:rsidRPr="007C346D" w:rsidRDefault="00B40F3F" w:rsidP="007C346D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EDB19F2" w14:textId="77777777" w:rsidR="00B40F3F" w:rsidRPr="007F46E8" w:rsidRDefault="00B40F3F" w:rsidP="007C346D">
      <w:pPr>
        <w:jc w:val="both"/>
        <w:rPr>
          <w:rFonts w:ascii="Arial" w:hAnsi="Arial" w:cs="Arial"/>
          <w:u w:val="single"/>
          <w:lang w:val="en-US"/>
        </w:rPr>
      </w:pPr>
      <w:r w:rsidRPr="007F46E8">
        <w:rPr>
          <w:rFonts w:ascii="Arial" w:hAnsi="Arial" w:cs="Arial"/>
          <w:u w:val="single"/>
          <w:lang w:val="en-US"/>
        </w:rPr>
        <w:t>Land ownership:</w:t>
      </w:r>
    </w:p>
    <w:p w14:paraId="667F487B" w14:textId="77777777" w:rsidR="00B40F3F" w:rsidRPr="007C346D" w:rsidRDefault="00B40F3F" w:rsidP="007C346D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3C0C825B" w14:textId="77777777" w:rsidR="002E18C8" w:rsidRPr="007C346D" w:rsidRDefault="00EE3D85" w:rsidP="007C346D">
      <w:pPr>
        <w:jc w:val="both"/>
        <w:rPr>
          <w:rFonts w:ascii="Arial" w:hAnsi="Arial" w:cs="Arial"/>
          <w:lang w:val="en-US"/>
        </w:rPr>
      </w:pPr>
      <w:r w:rsidRPr="007C346D">
        <w:rPr>
          <w:rFonts w:ascii="Arial" w:hAnsi="Arial" w:cs="Arial"/>
          <w:lang w:val="en-US"/>
        </w:rPr>
        <w:t xml:space="preserve">Even a small area of land provides a certain level of security and economic possibility. The distribution of land has a major impact on disparities in many countries. </w:t>
      </w:r>
    </w:p>
    <w:p w14:paraId="46F1B792" w14:textId="77777777" w:rsidR="002E18C8" w:rsidRPr="007C346D" w:rsidRDefault="002E18C8" w:rsidP="007C346D">
      <w:pPr>
        <w:jc w:val="both"/>
        <w:rPr>
          <w:rFonts w:ascii="Arial" w:hAnsi="Arial" w:cs="Arial"/>
          <w:u w:val="single"/>
          <w:lang w:val="en-US"/>
        </w:rPr>
      </w:pPr>
    </w:p>
    <w:p w14:paraId="421C4610" w14:textId="77777777" w:rsidR="002E18C8" w:rsidRPr="00AC65BE" w:rsidRDefault="002E18C8" w:rsidP="007C346D">
      <w:pPr>
        <w:jc w:val="both"/>
        <w:rPr>
          <w:rFonts w:ascii="Arial" w:hAnsi="Arial" w:cs="Arial"/>
          <w:u w:val="single"/>
        </w:rPr>
      </w:pPr>
      <w:r w:rsidRPr="00AC65BE">
        <w:rPr>
          <w:rFonts w:ascii="Arial" w:hAnsi="Arial" w:cs="Arial"/>
          <w:u w:val="single"/>
        </w:rPr>
        <w:t>Gender:</w:t>
      </w:r>
    </w:p>
    <w:p w14:paraId="51B8AE7A" w14:textId="77777777" w:rsidR="002E18C8" w:rsidRPr="00AC65BE" w:rsidRDefault="002E18C8" w:rsidP="007C346D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14:paraId="350A4FEB" w14:textId="77777777" w:rsidR="002E18C8" w:rsidRPr="00AC65BE" w:rsidRDefault="002E18C8" w:rsidP="007C346D">
      <w:pPr>
        <w:rPr>
          <w:rFonts w:ascii="Arial" w:hAnsi="Arial"/>
        </w:rPr>
      </w:pPr>
      <w:r w:rsidRPr="00AC65BE">
        <w:rPr>
          <w:rFonts w:ascii="Arial" w:hAnsi="Arial"/>
        </w:rPr>
        <w:t xml:space="preserve">Global </w:t>
      </w:r>
      <w:proofErr w:type="spellStart"/>
      <w:r w:rsidRPr="00AC65BE">
        <w:rPr>
          <w:rFonts w:ascii="Arial" w:hAnsi="Arial"/>
        </w:rPr>
        <w:t>gender</w:t>
      </w:r>
      <w:proofErr w:type="spellEnd"/>
      <w:r w:rsidRPr="00AC65BE">
        <w:rPr>
          <w:rFonts w:ascii="Arial" w:hAnsi="Arial"/>
        </w:rPr>
        <w:t xml:space="preserve"> </w:t>
      </w:r>
      <w:proofErr w:type="spellStart"/>
      <w:r w:rsidRPr="00AC65BE">
        <w:rPr>
          <w:rFonts w:ascii="Arial" w:hAnsi="Arial"/>
        </w:rPr>
        <w:t>gap</w:t>
      </w:r>
      <w:proofErr w:type="spellEnd"/>
      <w:r w:rsidRPr="00AC65BE">
        <w:rPr>
          <w:rFonts w:ascii="Arial" w:hAnsi="Arial"/>
        </w:rPr>
        <w:t xml:space="preserve"> </w:t>
      </w:r>
      <w:proofErr w:type="spellStart"/>
      <w:r w:rsidRPr="00AC65BE">
        <w:rPr>
          <w:rFonts w:ascii="Arial" w:hAnsi="Arial"/>
        </w:rPr>
        <w:t>index</w:t>
      </w:r>
      <w:proofErr w:type="spellEnd"/>
      <w:r w:rsidRPr="00AC65BE">
        <w:rPr>
          <w:rFonts w:ascii="Arial" w:hAnsi="Arial"/>
        </w:rPr>
        <w:t xml:space="preserve"> 2006:</w:t>
      </w:r>
    </w:p>
    <w:p w14:paraId="67A8BCCA" w14:textId="77777777" w:rsidR="002E18C8" w:rsidRPr="007C346D" w:rsidRDefault="002E18C8" w:rsidP="007C346D">
      <w:pPr>
        <w:pStyle w:val="ListParagraph"/>
        <w:numPr>
          <w:ilvl w:val="0"/>
          <w:numId w:val="6"/>
        </w:num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 xml:space="preserve">Health &amp; survival </w:t>
      </w:r>
    </w:p>
    <w:p w14:paraId="4F5F8A17" w14:textId="77777777" w:rsidR="002E18C8" w:rsidRPr="007C346D" w:rsidRDefault="002E18C8" w:rsidP="007C346D">
      <w:pPr>
        <w:pStyle w:val="ListParagraph"/>
        <w:numPr>
          <w:ilvl w:val="0"/>
          <w:numId w:val="6"/>
        </w:num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>Educational attainment</w:t>
      </w:r>
    </w:p>
    <w:p w14:paraId="1F418619" w14:textId="77777777" w:rsidR="002E18C8" w:rsidRPr="007C346D" w:rsidRDefault="002E18C8" w:rsidP="007C346D">
      <w:pPr>
        <w:pStyle w:val="ListParagraph"/>
        <w:numPr>
          <w:ilvl w:val="0"/>
          <w:numId w:val="6"/>
        </w:num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>Economic participation</w:t>
      </w:r>
    </w:p>
    <w:p w14:paraId="2FC23C95" w14:textId="77777777" w:rsidR="002E18C8" w:rsidRPr="007C346D" w:rsidRDefault="002E18C8" w:rsidP="007C346D">
      <w:pPr>
        <w:pStyle w:val="ListParagraph"/>
        <w:numPr>
          <w:ilvl w:val="0"/>
          <w:numId w:val="6"/>
        </w:num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>Political empowerment</w:t>
      </w:r>
    </w:p>
    <w:p w14:paraId="499AEF41" w14:textId="77777777" w:rsidR="007C346D" w:rsidRDefault="007C346D" w:rsidP="007C346D">
      <w:pPr>
        <w:rPr>
          <w:rFonts w:ascii="Arial" w:hAnsi="Arial"/>
          <w:lang w:val="en-US"/>
        </w:rPr>
      </w:pPr>
    </w:p>
    <w:p w14:paraId="57D96342" w14:textId="77777777" w:rsidR="002E18C8" w:rsidRPr="007C346D" w:rsidRDefault="002E18C8" w:rsidP="007C346D">
      <w:p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>Top 5: Nordic countries</w:t>
      </w:r>
    </w:p>
    <w:p w14:paraId="49C1C23A" w14:textId="77777777" w:rsidR="002E18C8" w:rsidRPr="007C346D" w:rsidRDefault="00936AF2" w:rsidP="007C346D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Bottom</w:t>
      </w:r>
      <w:r w:rsidR="002E18C8" w:rsidRPr="007C346D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Chad</w:t>
      </w:r>
    </w:p>
    <w:p w14:paraId="29451073" w14:textId="77777777" w:rsidR="002E18C8" w:rsidRPr="007C346D" w:rsidRDefault="002E18C8" w:rsidP="007C346D">
      <w:p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 xml:space="preserve">Shows trends in societies. For example, Saudi Arabia has the most change in economic participation. </w:t>
      </w:r>
    </w:p>
    <w:p w14:paraId="5994DC66" w14:textId="77777777" w:rsidR="002E18C8" w:rsidRPr="007C346D" w:rsidRDefault="002E18C8" w:rsidP="007C346D">
      <w:pPr>
        <w:rPr>
          <w:rFonts w:ascii="Arial" w:hAnsi="Arial"/>
          <w:lang w:val="en-US"/>
        </w:rPr>
      </w:pPr>
    </w:p>
    <w:p w14:paraId="3ED81FFA" w14:textId="77777777" w:rsidR="002E18C8" w:rsidRPr="007C346D" w:rsidRDefault="002E18C8" w:rsidP="007C346D">
      <w:p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>Criticism:</w:t>
      </w:r>
    </w:p>
    <w:p w14:paraId="044F9B62" w14:textId="77777777" w:rsidR="002E18C8" w:rsidRPr="007C346D" w:rsidRDefault="002E18C8" w:rsidP="007C346D">
      <w:p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>Measured in numbers. Life expectancy doesn’t represent quality of life and social status is difficult to quantify.</w:t>
      </w:r>
    </w:p>
    <w:p w14:paraId="7D089EBE" w14:textId="77777777" w:rsidR="002E18C8" w:rsidRPr="007C346D" w:rsidRDefault="002E18C8" w:rsidP="007C346D">
      <w:pPr>
        <w:jc w:val="both"/>
        <w:rPr>
          <w:rFonts w:ascii="Arial" w:hAnsi="Arial" w:cs="Arial"/>
          <w:u w:val="single"/>
          <w:lang w:val="en-US"/>
        </w:rPr>
      </w:pPr>
    </w:p>
    <w:p w14:paraId="4EBEDC4E" w14:textId="77777777" w:rsidR="002E18C8" w:rsidRPr="007C346D" w:rsidRDefault="002E18C8" w:rsidP="007C346D">
      <w:p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>Female genital mutilation includes procedures that intentionally alter or injure female genital organs for non-medical reasons.</w:t>
      </w:r>
    </w:p>
    <w:p w14:paraId="0B166ACA" w14:textId="77777777" w:rsidR="002E18C8" w:rsidRPr="007C346D" w:rsidRDefault="002E18C8" w:rsidP="007C346D">
      <w:pPr>
        <w:rPr>
          <w:rFonts w:ascii="Arial" w:hAnsi="Arial"/>
          <w:lang w:val="en-US"/>
        </w:rPr>
      </w:pPr>
    </w:p>
    <w:p w14:paraId="760B81AD" w14:textId="77777777" w:rsidR="002E18C8" w:rsidRPr="007C346D" w:rsidRDefault="002E18C8" w:rsidP="007C346D">
      <w:pPr>
        <w:rPr>
          <w:rFonts w:ascii="Arial" w:hAnsi="Arial"/>
          <w:b/>
          <w:lang w:val="en-US"/>
        </w:rPr>
      </w:pPr>
      <w:r w:rsidRPr="00821551">
        <w:rPr>
          <w:rFonts w:ascii="Arial" w:hAnsi="Arial"/>
          <w:lang w:val="en-US"/>
        </w:rPr>
        <w:t xml:space="preserve">Tackling Gender inequality: </w:t>
      </w:r>
      <w:proofErr w:type="spellStart"/>
      <w:r w:rsidRPr="007C346D">
        <w:rPr>
          <w:rFonts w:ascii="Arial" w:hAnsi="Arial"/>
          <w:b/>
          <w:lang w:val="en-US"/>
        </w:rPr>
        <w:t>HERProject</w:t>
      </w:r>
      <w:proofErr w:type="spellEnd"/>
    </w:p>
    <w:p w14:paraId="327AAFD4" w14:textId="77777777" w:rsidR="00EE3D85" w:rsidRPr="000E1AA5" w:rsidRDefault="002E18C8" w:rsidP="000E1AA5">
      <w:pPr>
        <w:rPr>
          <w:rFonts w:ascii="Arial" w:hAnsi="Arial"/>
          <w:lang w:val="en-US"/>
        </w:rPr>
      </w:pPr>
      <w:r w:rsidRPr="007C346D">
        <w:rPr>
          <w:rFonts w:ascii="Arial" w:hAnsi="Arial"/>
          <w:lang w:val="en-US"/>
        </w:rPr>
        <w:t>Education for female factory workers in Bangladesh o</w:t>
      </w:r>
      <w:r w:rsidR="000E1AA5">
        <w:rPr>
          <w:rFonts w:ascii="Arial" w:hAnsi="Arial"/>
          <w:lang w:val="en-US"/>
        </w:rPr>
        <w:t>n nutrition, hygiene and health.</w:t>
      </w:r>
    </w:p>
    <w:p w14:paraId="27B813BC" w14:textId="77777777" w:rsidR="00B40F3F" w:rsidRPr="007C346D" w:rsidRDefault="00B40F3F" w:rsidP="007C346D">
      <w:pPr>
        <w:jc w:val="both"/>
        <w:rPr>
          <w:rFonts w:ascii="Arial" w:hAnsi="Arial" w:cs="Arial"/>
          <w:lang w:val="en-US"/>
        </w:rPr>
      </w:pPr>
    </w:p>
    <w:p w14:paraId="5BD9E438" w14:textId="77777777" w:rsidR="00B40F3F" w:rsidRPr="007C346D" w:rsidRDefault="00B40F3F" w:rsidP="007C346D">
      <w:pPr>
        <w:jc w:val="both"/>
        <w:rPr>
          <w:rFonts w:ascii="Arial" w:hAnsi="Arial" w:cs="Arial"/>
          <w:lang w:val="en-US"/>
        </w:rPr>
      </w:pPr>
    </w:p>
    <w:sectPr w:rsidR="00B40F3F" w:rsidRPr="007C346D" w:rsidSect="00A835F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1451" w14:textId="77777777" w:rsidR="00D93F63" w:rsidRDefault="00D93F63" w:rsidP="00AC65BE">
      <w:r>
        <w:separator/>
      </w:r>
    </w:p>
  </w:endnote>
  <w:endnote w:type="continuationSeparator" w:id="0">
    <w:p w14:paraId="42AB75EF" w14:textId="77777777" w:rsidR="00D93F63" w:rsidRDefault="00D93F63" w:rsidP="00AC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7D27" w14:textId="77777777" w:rsidR="00D93F63" w:rsidRDefault="00D93F63" w:rsidP="00AC65BE">
      <w:r>
        <w:separator/>
      </w:r>
    </w:p>
  </w:footnote>
  <w:footnote w:type="continuationSeparator" w:id="0">
    <w:p w14:paraId="0A502DB8" w14:textId="77777777" w:rsidR="00D93F63" w:rsidRDefault="00D93F63" w:rsidP="00AC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7415" w14:textId="1AA955A5" w:rsidR="00AC65BE" w:rsidRDefault="00AC65BE">
    <w:pPr/>
    <w:r>
      <w:rPr>
        <w:noProof/>
      </w:rPr>
      <w:drawing>
        <wp:anchor distT="0" distB="0" distL="114300" distR="114300" simplePos="0" relativeHeight="251658240" behindDoc="1" locked="0" layoutInCell="1" allowOverlap="1" wp14:anchorId="01CCFB32" wp14:editId="478869CC">
          <wp:simplePos x="0" y="0"/>
          <wp:positionH relativeFrom="column">
            <wp:posOffset>4693285</wp:posOffset>
          </wp:positionH>
          <wp:positionV relativeFrom="paragraph">
            <wp:posOffset>-358140</wp:posOffset>
          </wp:positionV>
          <wp:extent cx="1843876" cy="441960"/>
          <wp:effectExtent l="0" t="0" r="4445" b="0"/>
          <wp:wrapTight wrapText="bothSides">
            <wp:wrapPolygon edited="0">
              <wp:start x="0" y="0"/>
              <wp:lineTo x="0" y="20483"/>
              <wp:lineTo x="21429" y="20483"/>
              <wp:lineTo x="214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876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5"/>
      </v:shape>
    </w:pict>
  </w:numPicBullet>
  <w:abstractNum w:abstractNumId="0" w15:restartNumberingAfterBreak="0">
    <w:nsid w:val="14357BB2"/>
    <w:multiLevelType w:val="hybridMultilevel"/>
    <w:tmpl w:val="FED82B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1273"/>
    <w:multiLevelType w:val="hybridMultilevel"/>
    <w:tmpl w:val="07967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2020F"/>
    <w:multiLevelType w:val="hybridMultilevel"/>
    <w:tmpl w:val="40067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37AA5"/>
    <w:multiLevelType w:val="hybridMultilevel"/>
    <w:tmpl w:val="D128A24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68B6"/>
    <w:multiLevelType w:val="multilevel"/>
    <w:tmpl w:val="D5584FDC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7C09379F"/>
    <w:multiLevelType w:val="hybridMultilevel"/>
    <w:tmpl w:val="090A0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B59"/>
    <w:rsid w:val="00084B59"/>
    <w:rsid w:val="000E1AA5"/>
    <w:rsid w:val="00135694"/>
    <w:rsid w:val="001F7B70"/>
    <w:rsid w:val="00277F0C"/>
    <w:rsid w:val="002E18C8"/>
    <w:rsid w:val="004D2887"/>
    <w:rsid w:val="00517D1E"/>
    <w:rsid w:val="005A38BE"/>
    <w:rsid w:val="005F5469"/>
    <w:rsid w:val="006369A6"/>
    <w:rsid w:val="006B574C"/>
    <w:rsid w:val="006F6FDB"/>
    <w:rsid w:val="00753125"/>
    <w:rsid w:val="007C346D"/>
    <w:rsid w:val="007F46E8"/>
    <w:rsid w:val="00821551"/>
    <w:rsid w:val="008455B2"/>
    <w:rsid w:val="00936AF2"/>
    <w:rsid w:val="00A835FC"/>
    <w:rsid w:val="00AC65BE"/>
    <w:rsid w:val="00B40F3F"/>
    <w:rsid w:val="00BE5549"/>
    <w:rsid w:val="00BF6FCD"/>
    <w:rsid w:val="00C8125A"/>
    <w:rsid w:val="00D9072F"/>
    <w:rsid w:val="00D93F63"/>
    <w:rsid w:val="00EE3D85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45B5E"/>
  <w14:defaultImageDpi w14:val="330"/>
  <w15:docId w15:val="{E33F5B19-60E7-41F6-994A-81F7D481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Martin Roberts</cp:lastModifiedBy>
  <cp:revision>13</cp:revision>
  <cp:lastPrinted>2015-03-22T19:31:00Z</cp:lastPrinted>
  <dcterms:created xsi:type="dcterms:W3CDTF">2015-03-18T08:51:00Z</dcterms:created>
  <dcterms:modified xsi:type="dcterms:W3CDTF">2017-12-19T12:38:00Z</dcterms:modified>
</cp:coreProperties>
</file>